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EC" w:rsidRPr="00922242" w:rsidRDefault="000B09EC" w:rsidP="000B09EC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bookmarkStart w:id="0" w:name="_GoBack"/>
      <w:bookmarkEnd w:id="0"/>
      <w:r w:rsidRPr="00922242">
        <w:rPr>
          <w:rFonts w:ascii="Proxima Nova ExCn Rg" w:hAnsi="Proxima Nova ExCn Rg"/>
          <w:b/>
          <w:sz w:val="28"/>
          <w:szCs w:val="28"/>
        </w:rPr>
        <w:t>Приложение № 1</w:t>
      </w:r>
      <w:r>
        <w:rPr>
          <w:rFonts w:ascii="Proxima Nova ExCn Rg" w:hAnsi="Proxima Nova ExCn Rg"/>
          <w:b/>
          <w:sz w:val="28"/>
          <w:szCs w:val="28"/>
        </w:rPr>
        <w:t>4</w:t>
      </w:r>
      <w:r w:rsidRPr="00922242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«Ростех»</w:t>
      </w:r>
    </w:p>
    <w:p w:rsidR="000B09EC" w:rsidRDefault="000B09EC" w:rsidP="000B09E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0B09EC" w:rsidRDefault="0057750F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0B09EC">
        <w:rPr>
          <w:rFonts w:ascii="Proxima Nova ExCn Rg" w:hAnsi="Proxima Nova ExCn Rg"/>
          <w:b/>
          <w:sz w:val="28"/>
          <w:szCs w:val="28"/>
        </w:rPr>
        <w:t>Перечень товаров, работ, услуг,</w:t>
      </w:r>
    </w:p>
    <w:p w:rsidR="0057750F" w:rsidRDefault="0057750F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0B09EC">
        <w:rPr>
          <w:rFonts w:ascii="Proxima Nova ExCn Rg" w:hAnsi="Proxima Nova ExCn Rg"/>
          <w:b/>
          <w:sz w:val="28"/>
          <w:szCs w:val="28"/>
        </w:rPr>
        <w:t>при осуществлении закупок которых применяются сроки оплаты</w:t>
      </w:r>
      <w:r w:rsidR="007C33EA">
        <w:rPr>
          <w:rFonts w:ascii="Proxima Nova ExCn Rg" w:hAnsi="Proxima Nova ExCn Rg"/>
          <w:b/>
          <w:sz w:val="28"/>
          <w:szCs w:val="28"/>
        </w:rPr>
        <w:t xml:space="preserve">, отличные от сроков оплаты, предусмотренных </w:t>
      </w:r>
      <w:r w:rsidRPr="000B09EC">
        <w:rPr>
          <w:rFonts w:ascii="Proxima Nova ExCn Rg" w:hAnsi="Proxima Nova ExCn Rg"/>
          <w:b/>
          <w:sz w:val="28"/>
          <w:szCs w:val="28"/>
        </w:rPr>
        <w:t>частью 5</w:t>
      </w:r>
      <w:r w:rsidR="00C94DA8">
        <w:rPr>
          <w:rFonts w:ascii="Proxima Nova ExCn Rg" w:hAnsi="Proxima Nova ExCn Rg"/>
          <w:b/>
          <w:sz w:val="28"/>
          <w:szCs w:val="28"/>
        </w:rPr>
        <w:t>.3</w:t>
      </w:r>
      <w:r w:rsidRPr="000B09EC">
        <w:rPr>
          <w:rFonts w:ascii="Proxima Nova ExCn Rg" w:hAnsi="Proxima Nova ExCn Rg"/>
          <w:b/>
          <w:sz w:val="28"/>
          <w:szCs w:val="28"/>
        </w:rPr>
        <w:t xml:space="preserve"> статьи 3 </w:t>
      </w:r>
      <w:r w:rsidR="000B09EC" w:rsidRPr="000B09EC">
        <w:rPr>
          <w:rFonts w:ascii="Proxima Nova ExCn Rg" w:hAnsi="Proxima Nova ExCn Rg"/>
          <w:b/>
          <w:sz w:val="28"/>
          <w:szCs w:val="28"/>
        </w:rPr>
        <w:t>Закона 223-ФЗ</w:t>
      </w:r>
    </w:p>
    <w:p w:rsidR="00021BAA" w:rsidRDefault="00021BAA" w:rsidP="000B03B8">
      <w:pPr>
        <w:pStyle w:val="ConsPlusNormal"/>
        <w:jc w:val="both"/>
        <w:rPr>
          <w:rFonts w:ascii="Proxima Nova ExCn Rg" w:hAnsi="Proxima Nova ExCn Rg"/>
          <w:b/>
          <w:sz w:val="28"/>
          <w:szCs w:val="28"/>
        </w:rPr>
      </w:pPr>
    </w:p>
    <w:p w:rsidR="00021BAA" w:rsidRPr="00021BAA" w:rsidRDefault="00021BAA" w:rsidP="000B03B8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 w:rsidRPr="00021BAA">
        <w:rPr>
          <w:rFonts w:ascii="Proxima Nova ExCn Rg" w:hAnsi="Proxima Nova ExCn Rg"/>
          <w:sz w:val="28"/>
          <w:szCs w:val="28"/>
        </w:rPr>
        <w:t xml:space="preserve">1. </w:t>
      </w:r>
      <w:r w:rsidR="000B03B8">
        <w:rPr>
          <w:rFonts w:ascii="Proxima Nova ExCn Rg" w:hAnsi="Proxima Nova ExCn Rg"/>
          <w:sz w:val="28"/>
          <w:szCs w:val="28"/>
        </w:rPr>
        <w:t>Установить п</w:t>
      </w:r>
      <w:r w:rsidR="000B03B8" w:rsidRPr="000B03B8">
        <w:rPr>
          <w:rFonts w:ascii="Proxima Nova ExCn Rg" w:hAnsi="Proxima Nova ExCn Rg"/>
          <w:sz w:val="28"/>
          <w:szCs w:val="28"/>
        </w:rPr>
        <w:t>еречень товаров, работ, услуг,</w:t>
      </w:r>
      <w:r w:rsidR="000B03B8">
        <w:rPr>
          <w:rFonts w:ascii="Proxima Nova ExCn Rg" w:hAnsi="Proxima Nova ExCn Rg"/>
          <w:sz w:val="28"/>
          <w:szCs w:val="28"/>
        </w:rPr>
        <w:t xml:space="preserve"> </w:t>
      </w:r>
      <w:r w:rsidR="000B03B8" w:rsidRPr="000B03B8">
        <w:rPr>
          <w:rFonts w:ascii="Proxima Nova ExCn Rg" w:hAnsi="Proxima Nova ExCn Rg"/>
          <w:sz w:val="28"/>
          <w:szCs w:val="28"/>
        </w:rPr>
        <w:t>при осуществлении закупок которых применяются сроки оплаты, отличные от сроков оплаты, предусмотренных частью 5</w:t>
      </w:r>
      <w:r w:rsidR="00C94DA8">
        <w:rPr>
          <w:rFonts w:ascii="Proxima Nova ExCn Rg" w:hAnsi="Proxima Nova ExCn Rg"/>
          <w:sz w:val="28"/>
          <w:szCs w:val="28"/>
        </w:rPr>
        <w:t>.3</w:t>
      </w:r>
      <w:r w:rsidR="000B03B8" w:rsidRPr="000B03B8">
        <w:rPr>
          <w:rFonts w:ascii="Proxima Nova ExCn Rg" w:hAnsi="Proxima Nova ExCn Rg"/>
          <w:sz w:val="28"/>
          <w:szCs w:val="28"/>
        </w:rPr>
        <w:t xml:space="preserve"> статьи 3 Закона 223-ФЗ</w:t>
      </w:r>
      <w:r w:rsidR="000B03B8">
        <w:rPr>
          <w:rFonts w:ascii="Proxima Nova ExCn Rg" w:hAnsi="Proxima Nova ExCn Rg"/>
          <w:sz w:val="28"/>
          <w:szCs w:val="28"/>
        </w:rPr>
        <w:t xml:space="preserve"> (далее – Перечень), и </w:t>
      </w:r>
      <w:r w:rsidR="000B03B8">
        <w:rPr>
          <w:rFonts w:ascii="Proxima Nova ExCn Rg" w:eastAsiaTheme="minorHAnsi" w:hAnsi="Proxima Nova ExCn Rg" w:cs="Proxima Nova ExCn Rg"/>
          <w:sz w:val="28"/>
          <w:szCs w:val="28"/>
        </w:rPr>
        <w:t>порядок определения таких сроков</w:t>
      </w:r>
      <w:r w:rsidR="00AE4013">
        <w:rPr>
          <w:rFonts w:ascii="Proxima Nova ExCn Rg" w:eastAsiaTheme="minorHAnsi" w:hAnsi="Proxima Nova ExCn Rg" w:cs="Proxima Nova ExCn Rg"/>
          <w:sz w:val="28"/>
          <w:szCs w:val="28"/>
        </w:rPr>
        <w:t xml:space="preserve"> с учетом особенност</w:t>
      </w:r>
      <w:r w:rsidR="00AB3550">
        <w:rPr>
          <w:rFonts w:ascii="Proxima Nova ExCn Rg" w:eastAsiaTheme="minorHAnsi" w:hAnsi="Proxima Nova ExCn Rg" w:cs="Proxima Nova ExCn Rg"/>
          <w:sz w:val="28"/>
          <w:szCs w:val="28"/>
        </w:rPr>
        <w:t>ей, предусмотренных пунктами 2 – 4</w:t>
      </w:r>
      <w:r w:rsidR="00AE4013">
        <w:rPr>
          <w:rFonts w:ascii="Proxima Nova ExCn Rg" w:eastAsiaTheme="minorHAnsi" w:hAnsi="Proxima Nova ExCn Rg" w:cs="Proxima Nova ExCn Rg"/>
          <w:sz w:val="28"/>
          <w:szCs w:val="28"/>
        </w:rPr>
        <w:t xml:space="preserve"> настоящего приложения</w:t>
      </w:r>
      <w:r w:rsidR="000B03B8">
        <w:rPr>
          <w:rFonts w:ascii="Proxima Nova ExCn Rg" w:eastAsiaTheme="minorHAnsi" w:hAnsi="Proxima Nova ExCn Rg" w:cs="Proxima Nova ExCn Rg"/>
          <w:sz w:val="28"/>
          <w:szCs w:val="28"/>
        </w:rPr>
        <w:t>:</w:t>
      </w:r>
      <w:r w:rsidR="000B03B8">
        <w:rPr>
          <w:rFonts w:ascii="Proxima Nova ExCn Rg" w:hAnsi="Proxima Nova ExCn Rg"/>
          <w:sz w:val="28"/>
          <w:szCs w:val="28"/>
        </w:rPr>
        <w:t xml:space="preserve"> </w:t>
      </w:r>
    </w:p>
    <w:p w:rsidR="00FE4BEB" w:rsidRDefault="00FE4BEB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70"/>
        <w:gridCol w:w="968"/>
        <w:gridCol w:w="5435"/>
        <w:gridCol w:w="2950"/>
      </w:tblGrid>
      <w:tr w:rsidR="0057750F" w:rsidRPr="000B09EC" w:rsidTr="00A31631">
        <w:tc>
          <w:tcPr>
            <w:tcW w:w="570" w:type="dxa"/>
          </w:tcPr>
          <w:p w:rsidR="0057750F" w:rsidRPr="000B09EC" w:rsidRDefault="0057750F" w:rsidP="00021BAA">
            <w:pPr>
              <w:pStyle w:val="ConsPlusNormal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</w:tcPr>
          <w:p w:rsidR="0057750F" w:rsidRPr="000B09EC" w:rsidRDefault="0057750F" w:rsidP="00021BAA">
            <w:pPr>
              <w:pStyle w:val="ConsPlusNormal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Код ОКПД2</w:t>
            </w:r>
          </w:p>
        </w:tc>
        <w:tc>
          <w:tcPr>
            <w:tcW w:w="5435" w:type="dxa"/>
          </w:tcPr>
          <w:p w:rsidR="0057750F" w:rsidRPr="000B09EC" w:rsidRDefault="0057750F" w:rsidP="000B09EC">
            <w:pPr>
              <w:pStyle w:val="ConsPlusNormal"/>
              <w:jc w:val="both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950" w:type="dxa"/>
          </w:tcPr>
          <w:p w:rsidR="0057750F" w:rsidRPr="000B09EC" w:rsidRDefault="0057750F" w:rsidP="000B09EC">
            <w:pPr>
              <w:pStyle w:val="ConsPlusNormal"/>
              <w:jc w:val="both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Срок оплаты с даты приемки поставленного товара, выполненной работы (ее результатов), оказанной услуги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и услуги сельского хозяйства и охоты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лесоводства, лесозаготовок и связанные с этим услуги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Уголь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Нефть и газ природный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Руды металлические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горнодобывающих производств прочая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добычи полезных ископаемых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пищевые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Напитки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табачные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Текстиль и изделия текстильные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Одежда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Кожа и изделия из кожи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Бумага и изделия из бумаги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Услуги печатные и услуги по копированию </w:t>
            </w:r>
            <w:proofErr w:type="spellStart"/>
            <w:r w:rsidRPr="000B09EC">
              <w:rPr>
                <w:rFonts w:ascii="Proxima Nova ExCn Rg" w:hAnsi="Proxima Nova ExCn Rg"/>
                <w:sz w:val="28"/>
                <w:szCs w:val="28"/>
              </w:rPr>
              <w:t>звуко</w:t>
            </w:r>
            <w:proofErr w:type="spellEnd"/>
            <w:r w:rsidRPr="000B09EC">
              <w:rPr>
                <w:rFonts w:ascii="Proxima Nova ExCn Rg" w:hAnsi="Proxima Nova ExCn Rg"/>
                <w:sz w:val="28"/>
                <w:szCs w:val="28"/>
              </w:rPr>
              <w:t>- и видеозаписей, а также программных средств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Кокс и нефтепродукты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Вещества химические и продукты химические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резиновые и пластмассовые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минеральные неметаллические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Металлы основные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металлические готовые, кроме машин и оборудования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Оборудование электрическое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транспортные и оборудование,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Мебель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готовые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ремонту и монтажу машин и оборудования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Электроэнергия, газ, пар и кондиционирование воздуха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Вода природная; услуги по очистке воды и водоснабжению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водоотведению; шлам сточных вод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рекультивации и прочие услуги по утилизации отходов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Здания и работы по возведению зданий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Работы строительные специализированные 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оптовой торговле, кроме оптовой торговли автотранспортными средствами и мотоциклами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сухопутного и трубопроводного транспорта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водного транспорта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воздушного и космического транспорта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складированию и вспомогательные транспортные услуги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почтовой связи и услуги курьерские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предоставлению мест для временного проживания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издательские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теле- и радиовещания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информационных технологий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A31631" w:rsidRPr="000B09EC" w:rsidTr="00A31631">
        <w:tc>
          <w:tcPr>
            <w:tcW w:w="570" w:type="dxa"/>
            <w:vMerge w:val="restart"/>
          </w:tcPr>
          <w:p w:rsidR="00A31631" w:rsidRPr="000B09EC" w:rsidRDefault="00A31631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A31631" w:rsidRPr="000B09EC" w:rsidRDefault="00A31631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64</w:t>
            </w:r>
          </w:p>
        </w:tc>
        <w:tc>
          <w:tcPr>
            <w:tcW w:w="5435" w:type="dxa"/>
          </w:tcPr>
          <w:p w:rsidR="00A31631" w:rsidRPr="000B09EC" w:rsidRDefault="00A31631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финансовые, кроме услуг по страхованию и пенсионному обеспечению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 xml:space="preserve">, кроме «Услуги </w:t>
            </w:r>
            <w:r w:rsidR="00D94517" w:rsidRPr="000B09EC">
              <w:rPr>
                <w:rFonts w:ascii="Proxima Nova ExCn Rg" w:hAnsi="Proxima Nova ExCn Rg"/>
                <w:sz w:val="28"/>
                <w:szCs w:val="28"/>
              </w:rPr>
              <w:t>финансовые, кроме услуг по страхованию и пенсионному обеспечению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, не включенные в другие группировки» (ОКПД2 64.99.19)</w:t>
            </w:r>
          </w:p>
        </w:tc>
        <w:tc>
          <w:tcPr>
            <w:tcW w:w="2950" w:type="dxa"/>
          </w:tcPr>
          <w:p w:rsidR="00A31631" w:rsidRPr="000B09EC" w:rsidRDefault="00A31631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A31631" w:rsidRPr="000B09EC" w:rsidTr="00A31631">
        <w:tc>
          <w:tcPr>
            <w:tcW w:w="570" w:type="dxa"/>
            <w:vMerge/>
          </w:tcPr>
          <w:p w:rsidR="00A31631" w:rsidRPr="000B09EC" w:rsidRDefault="00A31631" w:rsidP="00A31631">
            <w:pPr>
              <w:pStyle w:val="ConsPlusNormal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A31631" w:rsidRPr="000B09EC" w:rsidRDefault="00A31631" w:rsidP="00A31631">
            <w:pPr>
              <w:pStyle w:val="ConsPlusNormal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64.99.19</w:t>
            </w:r>
          </w:p>
        </w:tc>
        <w:tc>
          <w:tcPr>
            <w:tcW w:w="5435" w:type="dxa"/>
          </w:tcPr>
          <w:p w:rsidR="00A31631" w:rsidRPr="000B09EC" w:rsidRDefault="00A31631" w:rsidP="00D94517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Услуги 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финансовые, кроме услуг по страхованию и пенсионному обеспечению</w:t>
            </w:r>
            <w:r>
              <w:rPr>
                <w:rFonts w:ascii="Proxima Nova ExCn Rg" w:hAnsi="Proxima Nova ExCn Rg"/>
                <w:sz w:val="28"/>
                <w:szCs w:val="28"/>
              </w:rPr>
              <w:t>, не включенные в другие группировки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 xml:space="preserve">, в части 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>договор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ов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 xml:space="preserve"> уступки права требования (договор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ов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 xml:space="preserve"> цессии)</w:t>
            </w:r>
          </w:p>
        </w:tc>
        <w:tc>
          <w:tcPr>
            <w:tcW w:w="2950" w:type="dxa"/>
          </w:tcPr>
          <w:p w:rsidR="00A31631" w:rsidRDefault="00A31631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Не более 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 xml:space="preserve">1825 (тысячи восьмисот двадцати пяти дней), 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 xml:space="preserve">при этом конкретный срок 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 xml:space="preserve">(в пределах установленного) 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>определяет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>ся решением органов управления з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>аказчика и/или решением Правления Корпорации</w:t>
            </w:r>
            <w:r w:rsidR="00CF776A" w:rsidDel="00CF776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вспомогательные, связанные с услугами финансового посредничества и страхования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операциям с недвижимым имуществом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юридические и бухгалтерские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головных офисов; услуги консультативные в области управления предприятием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рекламные и услуги по исследованию конъюнктуры рынка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профессиональные, научные и технические,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ветеринарные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аренде и лизингу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трудоустройству и подбору персонала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обеспечению безопасности и проведению расследований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обслуживанию зданий и территорий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образования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здравоохранения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предоставлению ухода с обеспечением проживания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социальные без обеспечения проживания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творчества, искусства и развлечений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библиотек, архивов, музеев и прочие услуги в области культуры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организации и проведению азартных игр и заключению пари, лотерей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Услуги, связанные со спортом, и услуги по организации развлечений и отдыха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94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общественных организаций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персональные прочие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домашних хозяйств с наемными работниками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и различные услуги частных домашних хозяйств для собственных нужд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Услуги, предоставляемые экстерриториальными организациями и органами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</w:tbl>
    <w:p w:rsidR="0057750F" w:rsidRPr="000B09EC" w:rsidRDefault="0057750F" w:rsidP="000B09E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AB3550" w:rsidRDefault="00021BAA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2.</w:t>
      </w:r>
      <w:r w:rsidR="00AB3550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 xml:space="preserve"> </w:t>
      </w:r>
      <w:r w:rsidR="00AB3550" w:rsidRPr="00AB3550">
        <w:rPr>
          <w:rFonts w:ascii="Proxima Nova ExCn Rg" w:hAnsi="Proxima Nova ExCn Rg"/>
          <w:sz w:val="28"/>
          <w:szCs w:val="28"/>
        </w:rPr>
        <w:t xml:space="preserve">Оплата поставленного товара, выполненной работы (ее результатов), оказанной услуги, указанных в </w:t>
      </w:r>
      <w:r w:rsidR="00AB3550">
        <w:rPr>
          <w:rFonts w:ascii="Proxima Nova ExCn Rg" w:hAnsi="Proxima Nova ExCn Rg"/>
          <w:sz w:val="28"/>
          <w:szCs w:val="28"/>
        </w:rPr>
        <w:t>Перечне</w:t>
      </w:r>
      <w:r w:rsidR="00AB3550" w:rsidRPr="00AB3550">
        <w:rPr>
          <w:rFonts w:ascii="Proxima Nova ExCn Rg" w:hAnsi="Proxima Nova ExCn Rg"/>
          <w:sz w:val="28"/>
          <w:szCs w:val="28"/>
        </w:rPr>
        <w:t>, осуществляется в сроки, установленные Приложением 14,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государства.</w:t>
      </w:r>
    </w:p>
    <w:p w:rsidR="00AB3550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:rsidR="00453603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3.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Оплата поставленного товара, выполненной работы (ее результатов), оказанной услуги, </w:t>
      </w:r>
      <w:r w:rsidR="002F4D5C">
        <w:rPr>
          <w:rFonts w:ascii="Proxima Nova ExCn Rg" w:hAnsi="Proxima Nova ExCn Rg"/>
          <w:sz w:val="28"/>
          <w:szCs w:val="28"/>
        </w:rPr>
        <w:t>в том числе включенных в Перечень</w:t>
      </w:r>
      <w:r w:rsidR="00453603" w:rsidRPr="00453603">
        <w:rPr>
          <w:rFonts w:ascii="Proxima Nova ExCn Rg" w:hAnsi="Proxima Nova ExCn Rg"/>
          <w:sz w:val="28"/>
          <w:szCs w:val="28"/>
        </w:rPr>
        <w:t>, в случаях, установленных ПП 1352, осуществляется в срок не более 7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</w:t>
      </w:r>
    </w:p>
    <w:p w:rsidR="00453603" w:rsidRDefault="00453603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:rsidR="00453603" w:rsidRPr="00453603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4</w:t>
      </w:r>
      <w:r w:rsidR="00453603">
        <w:rPr>
          <w:rFonts w:ascii="Proxima Nova ExCn Rg" w:hAnsi="Proxima Nova ExCn Rg"/>
          <w:sz w:val="28"/>
          <w:szCs w:val="28"/>
        </w:rPr>
        <w:t xml:space="preserve">. Оплата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товара, </w:t>
      </w:r>
      <w:r w:rsidR="00AF7CAF" w:rsidRPr="00453603">
        <w:rPr>
          <w:rFonts w:ascii="Proxima Nova ExCn Rg" w:hAnsi="Proxima Nova ExCn Rg"/>
          <w:sz w:val="28"/>
          <w:szCs w:val="28"/>
        </w:rPr>
        <w:t>поставленного</w:t>
      </w:r>
      <w:r w:rsidR="00AF7CAF" w:rsidRPr="00AE4013">
        <w:rPr>
          <w:rFonts w:ascii="Proxima Nova ExCn Rg" w:hAnsi="Proxima Nova ExCn Rg"/>
          <w:sz w:val="28"/>
          <w:szCs w:val="28"/>
        </w:rPr>
        <w:t xml:space="preserve">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ГОЗ, </w:t>
      </w:r>
      <w:r w:rsidR="00AF7CAF" w:rsidRPr="00453603">
        <w:rPr>
          <w:rFonts w:ascii="Proxima Nova ExCn Rg" w:hAnsi="Proxima Nova ExCn Rg"/>
          <w:sz w:val="28"/>
          <w:szCs w:val="28"/>
        </w:rPr>
        <w:t>выполненной</w:t>
      </w:r>
      <w:r w:rsidR="00AF7CAF" w:rsidRPr="00AE4013">
        <w:rPr>
          <w:rFonts w:ascii="Proxima Nova ExCn Rg" w:hAnsi="Proxima Nova ExCn Rg"/>
          <w:sz w:val="28"/>
          <w:szCs w:val="28"/>
        </w:rPr>
        <w:t xml:space="preserve">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работы (ее результатов), </w:t>
      </w:r>
      <w:r w:rsidR="00AF7CAF" w:rsidRPr="00453603">
        <w:rPr>
          <w:rFonts w:ascii="Proxima Nova ExCn Rg" w:hAnsi="Proxima Nova ExCn Rg"/>
          <w:sz w:val="28"/>
          <w:szCs w:val="28"/>
        </w:rPr>
        <w:t xml:space="preserve">оказанной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 </w:t>
      </w:r>
      <w:r w:rsidR="00453603" w:rsidRPr="00453603">
        <w:rPr>
          <w:rFonts w:ascii="Proxima Nova ExCn Rg" w:hAnsi="Proxima Nova ExCn Rg"/>
          <w:sz w:val="28"/>
          <w:szCs w:val="28"/>
        </w:rPr>
        <w:t>услуги</w:t>
      </w:r>
      <w:r w:rsidR="008439CE">
        <w:rPr>
          <w:rFonts w:ascii="Proxima Nova ExCn Rg" w:hAnsi="Proxima Nova ExCn Rg"/>
          <w:sz w:val="28"/>
          <w:szCs w:val="28"/>
        </w:rPr>
        <w:t>, в том числе включенных в Перечень,</w:t>
      </w:r>
      <w:r w:rsidR="00AF7CAF">
        <w:rPr>
          <w:rFonts w:ascii="Proxima Nova ExCn Rg" w:hAnsi="Proxima Nova ExCn Rg"/>
          <w:sz w:val="28"/>
          <w:szCs w:val="28"/>
        </w:rPr>
        <w:t xml:space="preserve"> осуществляется с учетом особенностей, установленных законодательством о ГОЗ.</w:t>
      </w:r>
    </w:p>
    <w:p w:rsidR="0057750F" w:rsidRPr="000B09EC" w:rsidRDefault="0057750F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sectPr w:rsidR="0057750F" w:rsidRPr="000B09EC" w:rsidSect="00453603">
      <w:footerReference w:type="default" r:id="rId8"/>
      <w:pgSz w:w="11905" w:h="16838"/>
      <w:pgMar w:top="993" w:right="848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65" w:rsidRDefault="00BA4A65" w:rsidP="002365E6">
      <w:pPr>
        <w:spacing w:after="0" w:line="240" w:lineRule="auto"/>
      </w:pPr>
      <w:r>
        <w:separator/>
      </w:r>
    </w:p>
  </w:endnote>
  <w:endnote w:type="continuationSeparator" w:id="0">
    <w:p w:rsidR="00BA4A65" w:rsidRDefault="00BA4A65" w:rsidP="0023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9016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65E6" w:rsidRPr="00AF7CAF" w:rsidRDefault="002365E6">
        <w:pPr>
          <w:pStyle w:val="a9"/>
          <w:jc w:val="right"/>
          <w:rPr>
            <w:sz w:val="28"/>
            <w:szCs w:val="28"/>
          </w:rPr>
        </w:pPr>
        <w:r w:rsidRPr="00AF7CAF">
          <w:rPr>
            <w:rFonts w:ascii="Proxima Nova ExCn Rg" w:hAnsi="Proxima Nova ExCn Rg"/>
            <w:sz w:val="28"/>
            <w:szCs w:val="28"/>
          </w:rPr>
          <w:fldChar w:fldCharType="begin"/>
        </w:r>
        <w:r w:rsidRPr="00AF7CAF">
          <w:rPr>
            <w:rFonts w:ascii="Proxima Nova ExCn Rg" w:hAnsi="Proxima Nova ExCn Rg"/>
            <w:sz w:val="28"/>
            <w:szCs w:val="28"/>
          </w:rPr>
          <w:instrText>PAGE   \* MERGEFORMAT</w:instrText>
        </w:r>
        <w:r w:rsidRPr="00AF7CAF">
          <w:rPr>
            <w:rFonts w:ascii="Proxima Nova ExCn Rg" w:hAnsi="Proxima Nova ExCn Rg"/>
            <w:sz w:val="28"/>
            <w:szCs w:val="28"/>
          </w:rPr>
          <w:fldChar w:fldCharType="separate"/>
        </w:r>
        <w:r w:rsidR="00DF1355">
          <w:rPr>
            <w:rFonts w:ascii="Proxima Nova ExCn Rg" w:hAnsi="Proxima Nova ExCn Rg"/>
            <w:noProof/>
            <w:sz w:val="28"/>
            <w:szCs w:val="28"/>
          </w:rPr>
          <w:t>1</w:t>
        </w:r>
        <w:r w:rsidRPr="00AF7CAF">
          <w:rPr>
            <w:rFonts w:ascii="Proxima Nova ExCn Rg" w:hAnsi="Proxima Nova ExCn Rg"/>
            <w:sz w:val="28"/>
            <w:szCs w:val="28"/>
          </w:rPr>
          <w:fldChar w:fldCharType="end"/>
        </w:r>
      </w:p>
    </w:sdtContent>
  </w:sdt>
  <w:p w:rsidR="002365E6" w:rsidRDefault="00236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65" w:rsidRDefault="00BA4A65" w:rsidP="002365E6">
      <w:pPr>
        <w:spacing w:after="0" w:line="240" w:lineRule="auto"/>
      </w:pPr>
      <w:r>
        <w:separator/>
      </w:r>
    </w:p>
  </w:footnote>
  <w:footnote w:type="continuationSeparator" w:id="0">
    <w:p w:rsidR="00BA4A65" w:rsidRDefault="00BA4A65" w:rsidP="0023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F5D"/>
    <w:multiLevelType w:val="hybridMultilevel"/>
    <w:tmpl w:val="4686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946"/>
    <w:multiLevelType w:val="hybridMultilevel"/>
    <w:tmpl w:val="5C72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DA"/>
    <w:rsid w:val="00021BAA"/>
    <w:rsid w:val="000B03B8"/>
    <w:rsid w:val="000B09EC"/>
    <w:rsid w:val="00161D60"/>
    <w:rsid w:val="002365E6"/>
    <w:rsid w:val="002F4D5C"/>
    <w:rsid w:val="00453603"/>
    <w:rsid w:val="004B200A"/>
    <w:rsid w:val="0057750F"/>
    <w:rsid w:val="007C33EA"/>
    <w:rsid w:val="007E4FDA"/>
    <w:rsid w:val="008439CE"/>
    <w:rsid w:val="00A31631"/>
    <w:rsid w:val="00AB3550"/>
    <w:rsid w:val="00AE4013"/>
    <w:rsid w:val="00AF7CAF"/>
    <w:rsid w:val="00B51F36"/>
    <w:rsid w:val="00BA4A65"/>
    <w:rsid w:val="00C94DA8"/>
    <w:rsid w:val="00CF776A"/>
    <w:rsid w:val="00D94517"/>
    <w:rsid w:val="00DF1355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9FED-11EA-4BA7-A2AE-7F5B2E2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5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750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0B0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5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5E6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316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163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31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8330-462E-4B2D-89EF-D9B69A99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Татьяна Николаевна</dc:creator>
  <cp:keywords/>
  <dc:description/>
  <cp:lastModifiedBy>Кузнецов Виталий Викторович</cp:lastModifiedBy>
  <cp:revision>4</cp:revision>
  <cp:lastPrinted>2022-06-15T07:31:00Z</cp:lastPrinted>
  <dcterms:created xsi:type="dcterms:W3CDTF">2022-11-01T08:28:00Z</dcterms:created>
  <dcterms:modified xsi:type="dcterms:W3CDTF">2022-12-01T15:15:00Z</dcterms:modified>
</cp:coreProperties>
</file>